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90A5" w14:textId="77777777" w:rsidR="00664558" w:rsidRDefault="00664558" w:rsidP="0066455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Carlos Prades Torres es empresario al frente del Grupo Torres. Dirige este grupo empresarial que tiene su sede principal en Valencia e implantación en los principales puertos españoles y en Portugal, especializado, en el ámbito de la intermodalidad, en el transporte de contenedores nacional e internacional. Entre su formación especializada en gestión empresarial, se graduó en 2023 en el Programa de Alta Dirección de Empresas por el IESE Business School de la Universidad de Navarra.</w:t>
      </w:r>
    </w:p>
    <w:p w14:paraId="4DCBFC95" w14:textId="77777777" w:rsidR="00664558" w:rsidRDefault="00664558" w:rsidP="00664558">
      <w:pPr>
        <w:ind w:left="708"/>
        <w:jc w:val="both"/>
        <w:rPr>
          <w:sz w:val="28"/>
          <w:szCs w:val="28"/>
        </w:rPr>
      </w:pPr>
    </w:p>
    <w:p w14:paraId="25A5B686" w14:textId="1ACA86DA" w:rsidR="00664558" w:rsidRDefault="00664558" w:rsidP="0066455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Es presidente de la Federación Valenciana de Empresarios del Transporte y la Logística desde el año 2018</w:t>
      </w:r>
      <w:r w:rsidR="00054B3A">
        <w:rPr>
          <w:sz w:val="28"/>
          <w:szCs w:val="28"/>
        </w:rPr>
        <w:t xml:space="preserve"> hasta la actualidad</w:t>
      </w:r>
      <w:r>
        <w:rPr>
          <w:sz w:val="28"/>
          <w:szCs w:val="28"/>
        </w:rPr>
        <w:t xml:space="preserve"> y preside la agrupación de empresarios de transporte de contenedores del puerto de Valencia,</w:t>
      </w:r>
      <w:r w:rsidR="00054B3A">
        <w:rPr>
          <w:sz w:val="28"/>
          <w:szCs w:val="28"/>
        </w:rPr>
        <w:t xml:space="preserve"> denominada FVET-Puerto</w:t>
      </w:r>
      <w:r>
        <w:rPr>
          <w:sz w:val="28"/>
          <w:szCs w:val="28"/>
        </w:rPr>
        <w:t>.</w:t>
      </w:r>
    </w:p>
    <w:p w14:paraId="6157F6B6" w14:textId="77777777" w:rsidR="00664558" w:rsidRDefault="00664558" w:rsidP="00664558">
      <w:pPr>
        <w:ind w:left="708"/>
        <w:jc w:val="both"/>
        <w:rPr>
          <w:sz w:val="28"/>
          <w:szCs w:val="28"/>
        </w:rPr>
      </w:pPr>
    </w:p>
    <w:p w14:paraId="17604824" w14:textId="77777777" w:rsidR="00054B3A" w:rsidRDefault="00664558" w:rsidP="0066455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Entre otros cargos y funciones representativas del sector, Carlos Prades</w:t>
      </w:r>
      <w:r w:rsidR="00054B3A">
        <w:rPr>
          <w:sz w:val="28"/>
          <w:szCs w:val="28"/>
        </w:rPr>
        <w:t xml:space="preserve"> es vicepresidente</w:t>
      </w:r>
      <w:r>
        <w:rPr>
          <w:sz w:val="28"/>
          <w:szCs w:val="28"/>
        </w:rPr>
        <w:t xml:space="preserve"> la Confederación de Empresarios de Transporte y Logística de la Comunidad Valenciana, de la que forman parte ACTM de Castellón y FETRAMA de Alicante, junto a la propia FVET</w:t>
      </w:r>
      <w:r w:rsidR="00054B3A">
        <w:rPr>
          <w:sz w:val="28"/>
          <w:szCs w:val="28"/>
        </w:rPr>
        <w:t>.</w:t>
      </w:r>
    </w:p>
    <w:p w14:paraId="4B7D9CCC" w14:textId="77777777" w:rsidR="00054B3A" w:rsidRDefault="00054B3A" w:rsidP="00664558">
      <w:pPr>
        <w:ind w:left="708"/>
        <w:jc w:val="both"/>
        <w:rPr>
          <w:sz w:val="28"/>
          <w:szCs w:val="28"/>
        </w:rPr>
      </w:pPr>
    </w:p>
    <w:p w14:paraId="06A0A1A0" w14:textId="37DDA68C" w:rsidR="00664558" w:rsidRDefault="00054B3A" w:rsidP="0066455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En el ámbito empresarial, es vicepresidente de la Confederación Empresarial de la Comunitat Valenciana (CEV)</w:t>
      </w:r>
      <w:r w:rsidR="00664558">
        <w:rPr>
          <w:sz w:val="28"/>
          <w:szCs w:val="28"/>
        </w:rPr>
        <w:t>,</w:t>
      </w:r>
      <w:r>
        <w:rPr>
          <w:sz w:val="28"/>
          <w:szCs w:val="28"/>
        </w:rPr>
        <w:t xml:space="preserve"> vocal del Consejo de Administración de la Autoridad Portuaria del Puerto de Valencia, en representación de la Generalitat Valenciana,</w:t>
      </w:r>
      <w:r w:rsidR="00664558">
        <w:rPr>
          <w:sz w:val="28"/>
          <w:szCs w:val="28"/>
        </w:rPr>
        <w:t xml:space="preserve"> y miembro del Pleno de la Cámara de Comercio de Valencia.</w:t>
      </w:r>
    </w:p>
    <w:p w14:paraId="5B65341E" w14:textId="77777777" w:rsidR="00664558" w:rsidRDefault="00664558" w:rsidP="00664558">
      <w:pPr>
        <w:rPr>
          <w:sz w:val="24"/>
          <w:szCs w:val="24"/>
        </w:rPr>
      </w:pPr>
    </w:p>
    <w:p w14:paraId="548D3731" w14:textId="77777777" w:rsidR="00664558" w:rsidRDefault="00664558" w:rsidP="00664558">
      <w:pPr>
        <w:rPr>
          <w:sz w:val="24"/>
          <w:szCs w:val="24"/>
        </w:rPr>
      </w:pPr>
    </w:p>
    <w:p w14:paraId="488B39E7" w14:textId="77777777" w:rsidR="00664558" w:rsidRDefault="00664558" w:rsidP="00664558">
      <w:pPr>
        <w:rPr>
          <w:sz w:val="24"/>
          <w:szCs w:val="24"/>
        </w:rPr>
      </w:pPr>
      <w:r>
        <w:rPr>
          <w:sz w:val="24"/>
          <w:szCs w:val="24"/>
        </w:rPr>
        <w:t>Cargos ostentados en la actualidad:</w:t>
      </w:r>
    </w:p>
    <w:p w14:paraId="20392A5D" w14:textId="77777777" w:rsidR="00664558" w:rsidRDefault="00664558" w:rsidP="00664558">
      <w:pPr>
        <w:rPr>
          <w:sz w:val="24"/>
          <w:szCs w:val="24"/>
        </w:rPr>
      </w:pPr>
    </w:p>
    <w:p w14:paraId="4671ADFA" w14:textId="33541E1C" w:rsidR="00054B3A" w:rsidRDefault="00054B3A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de la Federación Valenciana de Empresarios del Transporte y la Logística</w:t>
      </w:r>
      <w:r w:rsidR="00261DD5">
        <w:rPr>
          <w:b/>
          <w:bCs/>
          <w:sz w:val="24"/>
          <w:szCs w:val="24"/>
        </w:rPr>
        <w:t xml:space="preserve"> (FVET)</w:t>
      </w:r>
    </w:p>
    <w:p w14:paraId="53B4B308" w14:textId="4452937D" w:rsidR="00054B3A" w:rsidRDefault="00054B3A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de la Agrupación de empresas de transporte de contenedores del Puerto de Valencia (FVET-PUERTO)</w:t>
      </w:r>
    </w:p>
    <w:p w14:paraId="4C1AE449" w14:textId="6DC3A534" w:rsidR="00664558" w:rsidRDefault="00054B3A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054B3A">
        <w:rPr>
          <w:b/>
          <w:bCs/>
          <w:sz w:val="24"/>
          <w:szCs w:val="24"/>
        </w:rPr>
        <w:t>Vicepresidente</w:t>
      </w:r>
      <w:r w:rsidR="00664558" w:rsidRPr="00054B3A">
        <w:rPr>
          <w:b/>
          <w:bCs/>
          <w:sz w:val="24"/>
          <w:szCs w:val="24"/>
        </w:rPr>
        <w:t xml:space="preserve"> de la Confederación de Empresarios de Transporte y Logística de la Comuni</w:t>
      </w:r>
      <w:r w:rsidR="00261DD5">
        <w:rPr>
          <w:b/>
          <w:bCs/>
          <w:sz w:val="24"/>
          <w:szCs w:val="24"/>
        </w:rPr>
        <w:t>dad</w:t>
      </w:r>
      <w:r w:rsidR="00664558" w:rsidRPr="00054B3A">
        <w:rPr>
          <w:b/>
          <w:bCs/>
          <w:sz w:val="24"/>
          <w:szCs w:val="24"/>
        </w:rPr>
        <w:t xml:space="preserve"> Valenciana </w:t>
      </w:r>
    </w:p>
    <w:p w14:paraId="42BA900E" w14:textId="043D1263" w:rsidR="00261DD5" w:rsidRDefault="00261DD5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Vicepresidente de la Confederación Empresarios de la Comunitat Valenciana (CEV)</w:t>
      </w:r>
    </w:p>
    <w:p w14:paraId="7CBD1AB4" w14:textId="29C1261A" w:rsidR="00261DD5" w:rsidRPr="00261DD5" w:rsidRDefault="00261DD5" w:rsidP="00261DD5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054B3A">
        <w:rPr>
          <w:b/>
          <w:bCs/>
          <w:sz w:val="24"/>
          <w:szCs w:val="24"/>
        </w:rPr>
        <w:t>Vocal del Consejo de Administración de la Autoridad Portuaria de Valencia</w:t>
      </w:r>
    </w:p>
    <w:p w14:paraId="3EB4AEB1" w14:textId="77777777" w:rsidR="00664558" w:rsidRPr="00054B3A" w:rsidRDefault="00664558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054B3A">
        <w:rPr>
          <w:b/>
          <w:bCs/>
          <w:sz w:val="24"/>
          <w:szCs w:val="24"/>
        </w:rPr>
        <w:t>Miembro del Pleno de la Cámara de Comercio de Valencia</w:t>
      </w:r>
    </w:p>
    <w:p w14:paraId="4528FB46" w14:textId="77777777" w:rsidR="00664558" w:rsidRPr="00054B3A" w:rsidRDefault="00664558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054B3A">
        <w:rPr>
          <w:b/>
          <w:bCs/>
          <w:sz w:val="24"/>
          <w:szCs w:val="24"/>
        </w:rPr>
        <w:t>Vocal de la Asamblea General de la CEOE</w:t>
      </w:r>
    </w:p>
    <w:p w14:paraId="3BF80240" w14:textId="77777777" w:rsidR="00664558" w:rsidRPr="00054B3A" w:rsidRDefault="00664558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054B3A">
        <w:rPr>
          <w:b/>
          <w:bCs/>
          <w:sz w:val="24"/>
          <w:szCs w:val="24"/>
        </w:rPr>
        <w:t>Patrono de la Fundación Valenciaport</w:t>
      </w:r>
    </w:p>
    <w:p w14:paraId="347B19C8" w14:textId="77777777" w:rsidR="00664558" w:rsidRPr="00054B3A" w:rsidRDefault="00664558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054B3A">
        <w:rPr>
          <w:b/>
          <w:bCs/>
          <w:sz w:val="24"/>
          <w:szCs w:val="24"/>
        </w:rPr>
        <w:t>Consejero de Infoport Valencia y vocal de su Comisión Ejecutiva</w:t>
      </w:r>
    </w:p>
    <w:p w14:paraId="7198E0E6" w14:textId="77777777" w:rsidR="00664558" w:rsidRPr="00054B3A" w:rsidRDefault="00664558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054B3A">
        <w:rPr>
          <w:b/>
          <w:bCs/>
          <w:sz w:val="24"/>
          <w:szCs w:val="24"/>
        </w:rPr>
        <w:lastRenderedPageBreak/>
        <w:t>Vocal de los Consejos de Navegación y Puertos de los puertos de Valencia, Sagunto y Gandía</w:t>
      </w:r>
    </w:p>
    <w:p w14:paraId="3457AC5C" w14:textId="77777777" w:rsidR="00664558" w:rsidRDefault="00664558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261DD5">
        <w:rPr>
          <w:b/>
          <w:bCs/>
          <w:sz w:val="24"/>
          <w:szCs w:val="24"/>
        </w:rPr>
        <w:t>Miembro de la Comisión para la planificación e impulso de las infraestructuras y la logística en la región metropolitana de Valencia «The Best Place for Logistic», constituida por la Consellería de Medio Ambiente, Infraestructuras y Territorio</w:t>
      </w:r>
    </w:p>
    <w:p w14:paraId="5C09060F" w14:textId="27BE08B7" w:rsidR="00760CD9" w:rsidRPr="00261DD5" w:rsidRDefault="00760CD9" w:rsidP="00664558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Miembro de la Comisión Sectorial de Innovación de Logística Terrestre constituida por las Consellerías de Medio Ambiente e Industria</w:t>
      </w:r>
    </w:p>
    <w:p w14:paraId="227C26FB" w14:textId="77777777" w:rsidR="00402494" w:rsidRDefault="00402494"/>
    <w:sectPr w:rsidR="00402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7780"/>
    <w:multiLevelType w:val="hybridMultilevel"/>
    <w:tmpl w:val="53F68FC8"/>
    <w:lvl w:ilvl="0" w:tplc="4E5E01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2C66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C1438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C0EA6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37A44C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92A3BE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4C6336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644407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C48406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56866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58"/>
    <w:rsid w:val="00054B3A"/>
    <w:rsid w:val="00257427"/>
    <w:rsid w:val="00261DD5"/>
    <w:rsid w:val="00402494"/>
    <w:rsid w:val="005906A5"/>
    <w:rsid w:val="005C3C54"/>
    <w:rsid w:val="00664558"/>
    <w:rsid w:val="007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7068"/>
  <w15:docId w15:val="{EF8A619E-6FBC-4914-AA09-C1FCB58A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5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GARCIA</dc:creator>
  <cp:lastModifiedBy>Carlos Garcia FVET</cp:lastModifiedBy>
  <cp:revision>4</cp:revision>
  <dcterms:created xsi:type="dcterms:W3CDTF">2026-02-17T12:39:00Z</dcterms:created>
  <dcterms:modified xsi:type="dcterms:W3CDTF">2026-02-17T12:48:00Z</dcterms:modified>
</cp:coreProperties>
</file>